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17B" w:rsidRDefault="008D417B" w:rsidP="008D417B">
      <w:pPr>
        <w:pStyle w:val="Ttulo1"/>
        <w:tabs>
          <w:tab w:val="left" w:pos="708"/>
        </w:tabs>
        <w:ind w:left="720" w:hanging="720"/>
        <w:rPr>
          <w:rFonts w:ascii="Times New Roman" w:hAnsi="Times New Roman"/>
          <w:sz w:val="32"/>
          <w:szCs w:val="32"/>
          <w:u w:val="single"/>
        </w:rPr>
      </w:pPr>
      <w:r>
        <w:rPr>
          <w:b w:val="0"/>
          <w:noProof/>
          <w:lang w:val="es-UY" w:eastAsia="es-UY"/>
        </w:rPr>
        <w:drawing>
          <wp:inline distT="0" distB="0" distL="0" distR="0">
            <wp:extent cx="800100" cy="542925"/>
            <wp:effectExtent l="19050" t="0" r="0" b="0"/>
            <wp:docPr id="3" name="0 Imagen" descr="logotipo_OSE_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logotipo_OSE_6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17B" w:rsidRDefault="008D417B" w:rsidP="008D417B">
      <w:pPr>
        <w:rPr>
          <w:noProof/>
          <w:sz w:val="14"/>
          <w:szCs w:val="14"/>
        </w:rPr>
      </w:pPr>
      <w:r w:rsidRPr="004B45BE">
        <w:rPr>
          <w:noProof/>
          <w:sz w:val="14"/>
          <w:szCs w:val="14"/>
        </w:rPr>
        <w:t xml:space="preserve">Div. Control de Calidad                           </w:t>
      </w:r>
    </w:p>
    <w:p w:rsidR="008D417B" w:rsidRPr="004B45BE" w:rsidRDefault="008D417B" w:rsidP="008D417B">
      <w:pPr>
        <w:rPr>
          <w:noProof/>
          <w:sz w:val="14"/>
          <w:szCs w:val="14"/>
        </w:rPr>
      </w:pPr>
      <w:r>
        <w:rPr>
          <w:noProof/>
          <w:sz w:val="14"/>
          <w:szCs w:val="14"/>
        </w:rPr>
        <w:t xml:space="preserve">  </w:t>
      </w:r>
      <w:r w:rsidRPr="004B45BE">
        <w:rPr>
          <w:noProof/>
          <w:sz w:val="14"/>
          <w:szCs w:val="14"/>
        </w:rPr>
        <w:t xml:space="preserve">Dpto. Suministros  </w:t>
      </w:r>
    </w:p>
    <w:p w:rsidR="008D417B" w:rsidRDefault="008D417B" w:rsidP="008D417B">
      <w:pPr>
        <w:keepNext/>
        <w:keepLines/>
        <w:tabs>
          <w:tab w:val="left" w:pos="708"/>
        </w:tabs>
        <w:spacing w:line="200" w:lineRule="atLeast"/>
        <w:ind w:left="720" w:hanging="720"/>
        <w:jc w:val="center"/>
        <w:outlineLvl w:val="0"/>
        <w:rPr>
          <w:rFonts w:ascii="Times New Roman" w:hAnsi="Times New Roman"/>
          <w:spacing w:val="-10"/>
          <w:kern w:val="28"/>
          <w:sz w:val="28"/>
        </w:rPr>
      </w:pPr>
    </w:p>
    <w:p w:rsidR="008D417B" w:rsidRPr="002F5B0F" w:rsidRDefault="008D417B" w:rsidP="008D417B">
      <w:pPr>
        <w:keepNext/>
        <w:keepLines/>
        <w:tabs>
          <w:tab w:val="left" w:pos="708"/>
        </w:tabs>
        <w:spacing w:line="200" w:lineRule="atLeast"/>
        <w:ind w:left="720" w:hanging="720"/>
        <w:jc w:val="center"/>
        <w:outlineLvl w:val="0"/>
        <w:rPr>
          <w:rFonts w:ascii="Times New Roman" w:hAnsi="Times New Roman"/>
          <w:b/>
          <w:spacing w:val="-10"/>
          <w:kern w:val="28"/>
          <w:sz w:val="28"/>
          <w:u w:val="single"/>
        </w:rPr>
      </w:pPr>
      <w:bookmarkStart w:id="0" w:name="_Toc456343407"/>
      <w:bookmarkStart w:id="1" w:name="_Toc457993645"/>
      <w:proofErr w:type="gramStart"/>
      <w:r w:rsidRPr="002F5B0F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Especificaciones </w:t>
      </w:r>
      <w:bookmarkEnd w:id="0"/>
      <w:bookmarkEnd w:id="1"/>
      <w:r w:rsidR="002F5B0F" w:rsidRPr="002F5B0F">
        <w:rPr>
          <w:rFonts w:ascii="Times New Roman" w:hAnsi="Times New Roman"/>
          <w:b/>
          <w:spacing w:val="-10"/>
          <w:kern w:val="28"/>
          <w:sz w:val="28"/>
          <w:u w:val="single"/>
        </w:rPr>
        <w:t>:</w:t>
      </w:r>
      <w:proofErr w:type="gramEnd"/>
      <w:r w:rsidR="002F5B0F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   </w:t>
      </w:r>
      <w:r w:rsidR="003E76BF" w:rsidRPr="002F5B0F">
        <w:rPr>
          <w:rFonts w:ascii="Times New Roman" w:hAnsi="Times New Roman"/>
          <w:b/>
          <w:spacing w:val="-10"/>
          <w:kern w:val="28"/>
          <w:sz w:val="28"/>
          <w:u w:val="single"/>
        </w:rPr>
        <w:t>Zapato de Seguridad</w:t>
      </w:r>
    </w:p>
    <w:p w:rsidR="008D417B" w:rsidRPr="002F5B0F" w:rsidRDefault="008D417B" w:rsidP="008D417B">
      <w:pPr>
        <w:spacing w:line="276" w:lineRule="auto"/>
        <w:jc w:val="center"/>
        <w:rPr>
          <w:rFonts w:ascii="Times New Roman" w:eastAsia="Calibri" w:hAnsi="Times New Roman"/>
          <w:b/>
          <w:spacing w:val="0"/>
          <w:sz w:val="28"/>
          <w:szCs w:val="28"/>
          <w:u w:val="single"/>
          <w:lang w:eastAsia="en-US"/>
        </w:rPr>
      </w:pPr>
    </w:p>
    <w:p w:rsidR="008D417B" w:rsidRPr="002F5B0F" w:rsidRDefault="008D417B" w:rsidP="008D417B">
      <w:pPr>
        <w:pStyle w:val="Prrafodelista"/>
        <w:ind w:left="709" w:hanging="709"/>
        <w:jc w:val="both"/>
        <w:rPr>
          <w:sz w:val="22"/>
          <w:szCs w:val="22"/>
          <w:u w:val="single"/>
          <w:lang w:val="es-ES"/>
        </w:rPr>
      </w:pPr>
    </w:p>
    <w:p w:rsidR="00511C02" w:rsidRDefault="00511C02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511C02" w:rsidRDefault="00511C02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40382B" w:rsidRPr="00DA3F08" w:rsidRDefault="00D55200" w:rsidP="00D55200">
      <w:pPr>
        <w:pStyle w:val="Prrafodelista"/>
        <w:ind w:left="709" w:hanging="709"/>
        <w:jc w:val="both"/>
        <w:rPr>
          <w:rFonts w:eastAsia="Calibri"/>
          <w:sz w:val="22"/>
          <w:szCs w:val="22"/>
          <w:lang w:val="es-ES"/>
        </w:rPr>
      </w:pPr>
      <w:r>
        <w:rPr>
          <w:sz w:val="22"/>
          <w:szCs w:val="22"/>
          <w:lang w:val="es-ES"/>
        </w:rPr>
        <w:t xml:space="preserve"> </w:t>
      </w:r>
      <w:r w:rsidR="00E843B4">
        <w:rPr>
          <w:sz w:val="22"/>
          <w:szCs w:val="22"/>
          <w:lang w:val="es-ES"/>
        </w:rPr>
        <w:t xml:space="preserve">       </w:t>
      </w:r>
      <w:r>
        <w:rPr>
          <w:sz w:val="22"/>
          <w:szCs w:val="22"/>
          <w:lang w:val="es-ES"/>
        </w:rPr>
        <w:t xml:space="preserve">     </w:t>
      </w:r>
      <w:r w:rsidR="0040382B" w:rsidRPr="00DA3F08">
        <w:rPr>
          <w:sz w:val="22"/>
          <w:szCs w:val="22"/>
          <w:lang w:val="es-ES"/>
        </w:rPr>
        <w:t xml:space="preserve">Calzado de </w:t>
      </w:r>
      <w:r w:rsidR="0040382B" w:rsidRPr="00DA3F08">
        <w:rPr>
          <w:b/>
          <w:sz w:val="22"/>
          <w:szCs w:val="22"/>
          <w:lang w:val="es-ES"/>
        </w:rPr>
        <w:t>seguridad</w:t>
      </w:r>
      <w:r w:rsidR="0040382B" w:rsidRPr="00DA3F08">
        <w:rPr>
          <w:sz w:val="22"/>
          <w:szCs w:val="22"/>
          <w:lang w:val="es-ES"/>
        </w:rPr>
        <w:t xml:space="preserve"> clase I, </w:t>
      </w:r>
      <w:r w:rsidR="0040382B" w:rsidRPr="000F6275">
        <w:rPr>
          <w:sz w:val="22"/>
          <w:szCs w:val="22"/>
          <w:lang w:val="es-ES"/>
        </w:rPr>
        <w:t>tipo</w:t>
      </w:r>
      <w:r w:rsidR="0040382B" w:rsidRPr="00DA3F08">
        <w:rPr>
          <w:b/>
          <w:sz w:val="22"/>
          <w:szCs w:val="22"/>
          <w:lang w:val="es-ES"/>
        </w:rPr>
        <w:t xml:space="preserve"> </w:t>
      </w:r>
      <w:r w:rsidR="0040382B">
        <w:rPr>
          <w:b/>
          <w:sz w:val="22"/>
          <w:szCs w:val="22"/>
          <w:lang w:val="es-ES"/>
        </w:rPr>
        <w:t>zapato</w:t>
      </w:r>
      <w:r w:rsidR="0040382B" w:rsidRPr="00DA3F08">
        <w:rPr>
          <w:b/>
          <w:sz w:val="22"/>
          <w:szCs w:val="22"/>
          <w:lang w:val="es-ES"/>
        </w:rPr>
        <w:t xml:space="preserve"> con puntera</w:t>
      </w:r>
      <w:r w:rsidR="0040382B" w:rsidRPr="00DA3F08">
        <w:rPr>
          <w:sz w:val="22"/>
          <w:szCs w:val="22"/>
          <w:lang w:val="es-ES"/>
        </w:rPr>
        <w:t xml:space="preserve">, aislante de la electricidad, fabricado de acuerdo a las normas UNIT - ISO 20345:2011 y UNIT 734:2016, </w:t>
      </w:r>
      <w:r w:rsidR="0040382B" w:rsidRPr="00DA3F08">
        <w:rPr>
          <w:rFonts w:eastAsia="Calibri"/>
          <w:sz w:val="22"/>
          <w:szCs w:val="22"/>
          <w:lang w:val="es-ES"/>
        </w:rPr>
        <w:t>según el siguiente detalle:</w:t>
      </w:r>
    </w:p>
    <w:p w:rsidR="00657AD5" w:rsidRPr="00C0075C" w:rsidRDefault="00657AD5" w:rsidP="00657AD5">
      <w:pPr>
        <w:tabs>
          <w:tab w:val="left" w:pos="0"/>
        </w:tabs>
        <w:suppressAutoHyphens/>
        <w:jc w:val="both"/>
        <w:rPr>
          <w:rFonts w:ascii="Times New Roman" w:hAnsi="Times New Roman"/>
          <w:sz w:val="22"/>
          <w:szCs w:val="22"/>
        </w:rPr>
      </w:pP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</w:p>
    <w:p w:rsidR="00657AD5" w:rsidRDefault="00657AD5" w:rsidP="008D417B">
      <w:pPr>
        <w:pStyle w:val="Textodebloque"/>
        <w:spacing w:line="276" w:lineRule="auto"/>
        <w:ind w:left="785" w:firstLine="0"/>
        <w:rPr>
          <w:rFonts w:eastAsia="Calibri"/>
          <w:sz w:val="22"/>
          <w:szCs w:val="22"/>
          <w:lang w:val="es-ES"/>
        </w:rPr>
      </w:pPr>
    </w:p>
    <w:p w:rsidR="00657AD5" w:rsidRPr="00B94E40" w:rsidRDefault="00657AD5" w:rsidP="00657AD5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ab/>
      </w:r>
      <w:r w:rsidR="002F5B0F">
        <w:rPr>
          <w:rFonts w:ascii="Times New Roman" w:eastAsia="Calibri" w:hAnsi="Times New Roman"/>
          <w:sz w:val="22"/>
          <w:szCs w:val="22"/>
          <w:lang w:eastAsia="en-US"/>
        </w:rPr>
        <w:t>1-</w:t>
      </w:r>
      <w:r w:rsidRPr="00B94E40">
        <w:rPr>
          <w:rFonts w:ascii="Times New Roman" w:eastAsia="Calibri" w:hAnsi="Times New Roman"/>
          <w:sz w:val="22"/>
          <w:szCs w:val="22"/>
          <w:lang w:eastAsia="en-US"/>
        </w:rPr>
        <w:t>CARACTERISTICAS DEL CALZADO</w:t>
      </w:r>
      <w:r w:rsidR="003E76BF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</w:p>
    <w:p w:rsidR="00657AD5" w:rsidRDefault="00657AD5" w:rsidP="008D417B">
      <w:pPr>
        <w:pStyle w:val="Textodebloque"/>
        <w:spacing w:line="276" w:lineRule="auto"/>
        <w:ind w:left="785" w:firstLine="0"/>
        <w:rPr>
          <w:rFonts w:eastAsia="Calibri"/>
          <w:sz w:val="22"/>
          <w:szCs w:val="22"/>
          <w:lang w:val="es-ES"/>
        </w:rPr>
      </w:pP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pacing w:val="-3"/>
          <w:sz w:val="22"/>
          <w:szCs w:val="22"/>
        </w:rPr>
      </w:pPr>
      <w:r w:rsidRPr="009760DC">
        <w:rPr>
          <w:rFonts w:ascii="Times New Roman" w:hAnsi="Times New Roman"/>
          <w:spacing w:val="-3"/>
          <w:sz w:val="22"/>
          <w:szCs w:val="22"/>
        </w:rPr>
        <w:t>Podrá ser totalmente amarillo o negro con una banda amarilla que cubra el talón en su totalidad.</w:t>
      </w:r>
    </w:p>
    <w:p w:rsidR="00657AD5" w:rsidRPr="009760DC" w:rsidRDefault="00657AD5" w:rsidP="00657AD5">
      <w:pPr>
        <w:tabs>
          <w:tab w:val="left" w:pos="0"/>
        </w:tabs>
        <w:suppressAutoHyphens/>
        <w:ind w:left="709"/>
        <w:jc w:val="both"/>
        <w:rPr>
          <w:rFonts w:ascii="Times New Roman" w:hAnsi="Times New Roman"/>
          <w:spacing w:val="-3"/>
          <w:sz w:val="22"/>
          <w:szCs w:val="22"/>
        </w:rPr>
      </w:pPr>
      <w:r w:rsidRPr="00076D46">
        <w:rPr>
          <w:rFonts w:ascii="Times New Roman" w:hAnsi="Times New Roman"/>
          <w:spacing w:val="-3"/>
          <w:sz w:val="22"/>
          <w:szCs w:val="22"/>
        </w:rPr>
        <w:t>Confeccionado en cuero de vaqueta flor</w:t>
      </w:r>
      <w:r w:rsidRPr="00076D46">
        <w:rPr>
          <w:rFonts w:ascii="Times New Roman" w:hAnsi="Times New Roman"/>
          <w:spacing w:val="-3"/>
          <w:sz w:val="22"/>
          <w:szCs w:val="22"/>
        </w:rPr>
        <w:tab/>
        <w:t>.</w:t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Puntera de protección no metálica (</w:t>
      </w:r>
      <w:proofErr w:type="spellStart"/>
      <w:r w:rsidRPr="009760DC">
        <w:rPr>
          <w:rFonts w:ascii="Times New Roman" w:hAnsi="Times New Roman"/>
          <w:sz w:val="22"/>
          <w:szCs w:val="22"/>
        </w:rPr>
        <w:t>composite</w:t>
      </w:r>
      <w:proofErr w:type="spellEnd"/>
      <w:r w:rsidRPr="009760DC">
        <w:rPr>
          <w:rFonts w:ascii="Times New Roman" w:hAnsi="Times New Roman"/>
          <w:sz w:val="22"/>
          <w:szCs w:val="22"/>
        </w:rPr>
        <w:t>).</w:t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Plantilla entera con tratamiento anti-hongos y anti - bacterias.</w:t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9760DC">
        <w:rPr>
          <w:rFonts w:ascii="Times New Roman" w:hAnsi="Times New Roman"/>
          <w:sz w:val="22"/>
          <w:szCs w:val="22"/>
        </w:rPr>
        <w:t>Ojalillos</w:t>
      </w:r>
      <w:proofErr w:type="spellEnd"/>
      <w:r w:rsidRPr="009760DC">
        <w:rPr>
          <w:rFonts w:ascii="Times New Roman" w:hAnsi="Times New Roman"/>
          <w:sz w:val="22"/>
          <w:szCs w:val="22"/>
        </w:rPr>
        <w:t xml:space="preserve"> de plástico.</w:t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Con contrafuerte.</w:t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Borde acolchonado.</w:t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</w:p>
    <w:p w:rsidR="00657AD5" w:rsidRPr="009760DC" w:rsidRDefault="00657AD5" w:rsidP="00657AD5">
      <w:pPr>
        <w:tabs>
          <w:tab w:val="left" w:pos="709"/>
        </w:tabs>
        <w:suppressAutoHyphens/>
        <w:ind w:left="709"/>
        <w:jc w:val="both"/>
        <w:rPr>
          <w:rFonts w:ascii="Times New Roman" w:hAnsi="Times New Roman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Suela confeccionada en poliuretano expandido bicolor, inyectado.</w:t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ab/>
      </w:r>
    </w:p>
    <w:p w:rsidR="00657AD5" w:rsidRPr="009760DC" w:rsidRDefault="00657AD5" w:rsidP="00657AD5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b/>
          <w:spacing w:val="-3"/>
          <w:sz w:val="22"/>
          <w:szCs w:val="22"/>
        </w:rPr>
      </w:pPr>
    </w:p>
    <w:p w:rsidR="00657AD5" w:rsidRDefault="00657AD5" w:rsidP="00657AD5">
      <w:pPr>
        <w:tabs>
          <w:tab w:val="left" w:pos="0"/>
          <w:tab w:val="left" w:pos="709"/>
        </w:tabs>
        <w:suppressAutoHyphens/>
        <w:ind w:left="709"/>
        <w:jc w:val="both"/>
        <w:rPr>
          <w:rFonts w:ascii="Times New Roman" w:hAnsi="Times New Roman"/>
          <w:b/>
          <w:spacing w:val="-3"/>
          <w:sz w:val="22"/>
          <w:szCs w:val="22"/>
        </w:rPr>
      </w:pPr>
      <w:r w:rsidRPr="009760DC">
        <w:rPr>
          <w:rFonts w:ascii="Times New Roman" w:hAnsi="Times New Roman"/>
          <w:b/>
          <w:spacing w:val="-3"/>
          <w:sz w:val="22"/>
          <w:szCs w:val="22"/>
        </w:rPr>
        <w:t>Requisitos adicionales:</w:t>
      </w:r>
    </w:p>
    <w:p w:rsidR="00ED5FD1" w:rsidRPr="009760DC" w:rsidRDefault="00ED5FD1" w:rsidP="00657AD5">
      <w:pPr>
        <w:tabs>
          <w:tab w:val="left" w:pos="0"/>
          <w:tab w:val="left" w:pos="709"/>
        </w:tabs>
        <w:suppressAutoHyphens/>
        <w:ind w:left="709"/>
        <w:jc w:val="both"/>
        <w:rPr>
          <w:rFonts w:ascii="Times New Roman" w:hAnsi="Times New Roman"/>
          <w:b/>
          <w:spacing w:val="-3"/>
          <w:sz w:val="22"/>
          <w:szCs w:val="22"/>
        </w:rPr>
      </w:pPr>
    </w:p>
    <w:p w:rsidR="00657AD5" w:rsidRPr="009760DC" w:rsidRDefault="00657AD5" w:rsidP="00657AD5">
      <w:pPr>
        <w:tabs>
          <w:tab w:val="left" w:pos="0"/>
          <w:tab w:val="left" w:pos="709"/>
        </w:tabs>
        <w:suppressAutoHyphens/>
        <w:ind w:left="709"/>
        <w:jc w:val="both"/>
        <w:rPr>
          <w:rFonts w:ascii="Times New Roman" w:hAnsi="Times New Roman"/>
          <w:spacing w:val="-3"/>
          <w:sz w:val="22"/>
          <w:szCs w:val="22"/>
        </w:rPr>
      </w:pPr>
      <w:r w:rsidRPr="009760DC">
        <w:rPr>
          <w:rFonts w:ascii="Times New Roman" w:hAnsi="Times New Roman"/>
          <w:sz w:val="22"/>
          <w:szCs w:val="22"/>
        </w:rPr>
        <w:t>Plantilla no metálica resistente a la perforación</w:t>
      </w:r>
      <w:r>
        <w:rPr>
          <w:rFonts w:ascii="Times New Roman" w:hAnsi="Times New Roman"/>
          <w:sz w:val="22"/>
          <w:szCs w:val="22"/>
        </w:rPr>
        <w:t>.</w:t>
      </w:r>
    </w:p>
    <w:p w:rsidR="00657AD5" w:rsidRPr="009760DC" w:rsidRDefault="00657AD5" w:rsidP="00657AD5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ab/>
      </w:r>
      <w:r w:rsidRPr="009760DC">
        <w:rPr>
          <w:rFonts w:ascii="Times New Roman" w:hAnsi="Times New Roman"/>
          <w:spacing w:val="-3"/>
          <w:sz w:val="22"/>
          <w:szCs w:val="22"/>
        </w:rPr>
        <w:t>Aislante de la electricidad</w:t>
      </w:r>
      <w:r>
        <w:rPr>
          <w:rFonts w:ascii="Times New Roman" w:hAnsi="Times New Roman"/>
          <w:spacing w:val="-3"/>
          <w:sz w:val="22"/>
          <w:szCs w:val="22"/>
        </w:rPr>
        <w:t>.</w:t>
      </w:r>
    </w:p>
    <w:p w:rsidR="00657AD5" w:rsidRPr="009760DC" w:rsidRDefault="00657AD5" w:rsidP="00657AD5">
      <w:pPr>
        <w:tabs>
          <w:tab w:val="left" w:pos="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9760DC">
        <w:rPr>
          <w:rFonts w:ascii="Times New Roman" w:hAnsi="Times New Roman"/>
          <w:sz w:val="22"/>
          <w:szCs w:val="22"/>
        </w:rPr>
        <w:t>Absorción de energía de la zona del tacón.</w:t>
      </w:r>
    </w:p>
    <w:p w:rsidR="00657AD5" w:rsidRPr="009760DC" w:rsidRDefault="00657AD5" w:rsidP="00657AD5">
      <w:pPr>
        <w:tabs>
          <w:tab w:val="left" w:pos="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ab/>
      </w:r>
      <w:r w:rsidRPr="009760DC">
        <w:rPr>
          <w:rFonts w:ascii="Times New Roman" w:hAnsi="Times New Roman"/>
          <w:spacing w:val="-3"/>
          <w:sz w:val="22"/>
          <w:szCs w:val="22"/>
        </w:rPr>
        <w:t>Suela resistente a hidrocarburos</w:t>
      </w:r>
      <w:r>
        <w:rPr>
          <w:rFonts w:ascii="Times New Roman" w:hAnsi="Times New Roman"/>
          <w:spacing w:val="-3"/>
          <w:sz w:val="22"/>
          <w:szCs w:val="22"/>
        </w:rPr>
        <w:t>.</w:t>
      </w:r>
    </w:p>
    <w:p w:rsidR="008D417B" w:rsidRDefault="008D417B"/>
    <w:p w:rsidR="008D417B" w:rsidRDefault="008D417B"/>
    <w:p w:rsidR="008D417B" w:rsidRPr="00A651B5" w:rsidRDefault="002F5B0F" w:rsidP="008D417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</w:pPr>
      <w:r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  <w:t xml:space="preserve">             2-</w:t>
      </w:r>
      <w:r w:rsidR="008D417B" w:rsidRPr="00A651B5"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  <w:t>MARCADO -</w:t>
      </w:r>
    </w:p>
    <w:p w:rsidR="008D417B" w:rsidRDefault="008D417B" w:rsidP="008D417B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7E20F8" w:rsidRPr="00B94E40" w:rsidRDefault="007E20F8" w:rsidP="007E20F8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El calzado vendrá marcado en forma indeleble y legible con la siguiente información:</w:t>
      </w:r>
    </w:p>
    <w:p w:rsidR="007E20F8" w:rsidRPr="00B94E40" w:rsidRDefault="007E20F8" w:rsidP="007E20F8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Talle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Sigla O.S.E.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Identificación del fabricante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Número y año de norma de fabricación.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Designación de modelo</w:t>
      </w:r>
    </w:p>
    <w:p w:rsidR="007E20F8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Símbolo de requisito adicional</w:t>
      </w:r>
    </w:p>
    <w:p w:rsidR="007E20F8" w:rsidRPr="00076D46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076D46">
        <w:rPr>
          <w:rFonts w:ascii="Times New Roman" w:eastAsia="Calibri" w:hAnsi="Times New Roman"/>
          <w:spacing w:val="0"/>
          <w:sz w:val="22"/>
          <w:szCs w:val="22"/>
          <w:lang w:eastAsia="en-US"/>
        </w:rPr>
        <w:t>Número de certificado emitido de aprobación</w:t>
      </w:r>
    </w:p>
    <w:p w:rsidR="008D417B" w:rsidRPr="00B94E40" w:rsidRDefault="008D417B" w:rsidP="008D417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8D417B" w:rsidRDefault="008D417B" w:rsidP="008D417B">
      <w:pPr>
        <w:pStyle w:val="Prrafoalineadoaizquierda"/>
        <w:spacing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8D417B" w:rsidRPr="00B94E40" w:rsidRDefault="008D417B" w:rsidP="008D417B">
      <w:pPr>
        <w:pStyle w:val="Prrafoalineadoaizquierda"/>
        <w:spacing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7E20F8" w:rsidRPr="00B94E40" w:rsidRDefault="002F5B0F" w:rsidP="002F5B0F">
      <w:pPr>
        <w:pStyle w:val="ALEPLIEGOS"/>
        <w:suppressAutoHyphens/>
        <w:autoSpaceDN w:val="0"/>
        <w:spacing w:line="276" w:lineRule="auto"/>
        <w:ind w:left="720"/>
        <w:rPr>
          <w:rFonts w:ascii="Times New Roman" w:eastAsia="Calibri" w:hAnsi="Times New Roman"/>
          <w:sz w:val="22"/>
          <w:szCs w:val="22"/>
        </w:rPr>
      </w:pPr>
      <w:bookmarkStart w:id="2" w:name="_Toc382312097"/>
      <w:bookmarkStart w:id="3" w:name="_Toc454279934"/>
      <w:bookmarkStart w:id="4" w:name="_Toc461024152"/>
      <w:bookmarkStart w:id="5" w:name="_Toc461187446"/>
      <w:bookmarkStart w:id="6" w:name="_Toc461192315"/>
      <w:r>
        <w:rPr>
          <w:rFonts w:ascii="Times New Roman" w:eastAsia="Calibri" w:hAnsi="Times New Roman"/>
          <w:sz w:val="22"/>
          <w:szCs w:val="22"/>
        </w:rPr>
        <w:t>3-</w:t>
      </w:r>
      <w:r w:rsidR="007E20F8" w:rsidRPr="00B94E40">
        <w:rPr>
          <w:rFonts w:ascii="Times New Roman" w:eastAsia="Calibri" w:hAnsi="Times New Roman"/>
          <w:sz w:val="22"/>
          <w:szCs w:val="22"/>
        </w:rPr>
        <w:t>DE LAS MUESTRAS</w:t>
      </w:r>
      <w:bookmarkEnd w:id="2"/>
      <w:bookmarkEnd w:id="3"/>
      <w:bookmarkEnd w:id="4"/>
      <w:bookmarkEnd w:id="5"/>
      <w:bookmarkEnd w:id="6"/>
    </w:p>
    <w:p w:rsidR="007E20F8" w:rsidRPr="00B94E40" w:rsidRDefault="007E20F8" w:rsidP="007E20F8">
      <w:pPr>
        <w:rPr>
          <w:rFonts w:ascii="Times New Roman" w:hAnsi="Times New Roman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pacing w:val="-3"/>
          <w:sz w:val="22"/>
          <w:szCs w:val="22"/>
        </w:rPr>
      </w:pPr>
      <w:r w:rsidRPr="000E529B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</w:rPr>
        <w:tab/>
        <w:t xml:space="preserve">El oferente deberá presentar 1 </w:t>
      </w:r>
      <w:r>
        <w:rPr>
          <w:rFonts w:ascii="Times New Roman" w:hAnsi="Times New Roman"/>
          <w:spacing w:val="-3"/>
          <w:sz w:val="22"/>
          <w:szCs w:val="22"/>
        </w:rPr>
        <w:t xml:space="preserve">par de zapatos  </w:t>
      </w:r>
      <w:r w:rsidRPr="000E529B">
        <w:rPr>
          <w:rFonts w:ascii="Times New Roman" w:hAnsi="Times New Roman"/>
          <w:spacing w:val="-3"/>
          <w:sz w:val="22"/>
          <w:szCs w:val="22"/>
        </w:rPr>
        <w:t>como muestra</w:t>
      </w:r>
      <w:r>
        <w:rPr>
          <w:rFonts w:ascii="Times New Roman" w:hAnsi="Times New Roman"/>
          <w:spacing w:val="-3"/>
          <w:sz w:val="22"/>
          <w:szCs w:val="22"/>
        </w:rPr>
        <w:t xml:space="preserve">, 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en la Oficina de Control de Calidad - San Martín 3235, en el horario de 8:00 a 15:00 horas.</w:t>
      </w:r>
    </w:p>
    <w:p w:rsidR="007E20F8" w:rsidRPr="000E529B" w:rsidRDefault="007E20F8" w:rsidP="007E20F8">
      <w:pPr>
        <w:tabs>
          <w:tab w:val="left" w:pos="0"/>
        </w:tabs>
        <w:ind w:left="709"/>
        <w:jc w:val="both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>Las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muestra</w:t>
      </w:r>
      <w:r>
        <w:rPr>
          <w:rFonts w:ascii="Times New Roman" w:hAnsi="Times New Roman"/>
          <w:spacing w:val="-3"/>
          <w:sz w:val="22"/>
          <w:szCs w:val="22"/>
        </w:rPr>
        <w:t>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deberá</w:t>
      </w:r>
      <w:r>
        <w:rPr>
          <w:rFonts w:ascii="Times New Roman" w:hAnsi="Times New Roman"/>
          <w:spacing w:val="-3"/>
          <w:sz w:val="22"/>
          <w:szCs w:val="22"/>
        </w:rPr>
        <w:t>n estar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 identificada</w:t>
      </w:r>
      <w:r>
        <w:rPr>
          <w:rFonts w:ascii="Times New Roman" w:hAnsi="Times New Roman"/>
          <w:spacing w:val="-3"/>
          <w:sz w:val="22"/>
          <w:szCs w:val="22"/>
        </w:rPr>
        <w:t>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con el número de </w:t>
      </w:r>
      <w:r>
        <w:rPr>
          <w:rFonts w:ascii="Times New Roman" w:hAnsi="Times New Roman"/>
          <w:spacing w:val="-3"/>
          <w:sz w:val="22"/>
          <w:szCs w:val="22"/>
        </w:rPr>
        <w:t>compra</w:t>
      </w:r>
      <w:r w:rsidRPr="000E529B">
        <w:rPr>
          <w:rFonts w:ascii="Times New Roman" w:hAnsi="Times New Roman"/>
          <w:spacing w:val="-3"/>
          <w:sz w:val="22"/>
          <w:szCs w:val="22"/>
        </w:rPr>
        <w:t>, el rubro de que se trata y el nombre del oferente.</w:t>
      </w:r>
    </w:p>
    <w:p w:rsidR="007E20F8" w:rsidRDefault="007E20F8" w:rsidP="007E20F8">
      <w:pPr>
        <w:tabs>
          <w:tab w:val="left" w:pos="709"/>
        </w:tabs>
        <w:ind w:left="709" w:right="-284" w:hanging="709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E840C5" w:rsidRDefault="007E20F8" w:rsidP="007E20F8">
      <w:pPr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Las muestras presentadas </w:t>
      </w:r>
      <w:r w:rsidRPr="00E840C5">
        <w:rPr>
          <w:rFonts w:ascii="Times New Roman" w:hAnsi="Times New Roman"/>
          <w:sz w:val="22"/>
          <w:szCs w:val="22"/>
        </w:rPr>
        <w:t xml:space="preserve"> deberá</w:t>
      </w:r>
      <w:r>
        <w:rPr>
          <w:rFonts w:ascii="Times New Roman" w:hAnsi="Times New Roman"/>
          <w:sz w:val="22"/>
          <w:szCs w:val="22"/>
        </w:rPr>
        <w:t>n</w:t>
      </w:r>
      <w:r w:rsidRPr="00E840C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poder ser identificadas por su marca comercial, la cual deberá estar </w:t>
      </w:r>
      <w:r w:rsidRPr="0011735A">
        <w:rPr>
          <w:rFonts w:ascii="Times New Roman" w:hAnsi="Times New Roman"/>
          <w:b/>
          <w:sz w:val="22"/>
          <w:szCs w:val="22"/>
        </w:rPr>
        <w:t>grabada o impresa sobre la</w:t>
      </w:r>
      <w:r>
        <w:rPr>
          <w:rFonts w:ascii="Times New Roman" w:hAnsi="Times New Roman"/>
          <w:b/>
          <w:sz w:val="22"/>
          <w:szCs w:val="22"/>
        </w:rPr>
        <w:t>s</w:t>
      </w:r>
      <w:r w:rsidRPr="0011735A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mismas</w:t>
      </w:r>
      <w:r w:rsidRPr="0011735A">
        <w:rPr>
          <w:rFonts w:ascii="Times New Roman" w:hAnsi="Times New Roman"/>
          <w:b/>
          <w:sz w:val="22"/>
          <w:szCs w:val="22"/>
        </w:rPr>
        <w:t>, no siendo de aceptación etiquetas o cualquier otro elemento adherido a</w:t>
      </w:r>
      <w:r>
        <w:rPr>
          <w:rFonts w:ascii="Times New Roman" w:hAnsi="Times New Roman"/>
          <w:b/>
          <w:sz w:val="22"/>
          <w:szCs w:val="22"/>
        </w:rPr>
        <w:t xml:space="preserve"> éstas</w:t>
      </w:r>
      <w:r w:rsidRPr="00E840C5">
        <w:rPr>
          <w:rFonts w:ascii="Times New Roman" w:hAnsi="Times New Roman"/>
          <w:sz w:val="22"/>
          <w:szCs w:val="22"/>
        </w:rPr>
        <w:t>.</w:t>
      </w:r>
    </w:p>
    <w:p w:rsidR="007E20F8" w:rsidRPr="000E529B" w:rsidRDefault="007E20F8" w:rsidP="007E20F8">
      <w:pPr>
        <w:tabs>
          <w:tab w:val="left" w:pos="709"/>
        </w:tabs>
        <w:ind w:left="709" w:right="-284" w:hanging="709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z w:val="22"/>
          <w:szCs w:val="22"/>
        </w:rPr>
      </w:pPr>
      <w:r w:rsidRPr="000E529B">
        <w:rPr>
          <w:rFonts w:ascii="Times New Roman" w:hAnsi="Times New Roman"/>
          <w:sz w:val="22"/>
          <w:szCs w:val="22"/>
        </w:rPr>
        <w:t xml:space="preserve"> </w:t>
      </w:r>
      <w:r w:rsidRPr="000E529B">
        <w:rPr>
          <w:rFonts w:ascii="Times New Roman" w:hAnsi="Times New Roman"/>
          <w:sz w:val="22"/>
          <w:szCs w:val="22"/>
        </w:rPr>
        <w:tab/>
        <w:t>En caso de presentar muestras adicionales (según se coticen una o varias opciones), estas deberán tener como información adicional el número de opción correspondiente.</w:t>
      </w:r>
    </w:p>
    <w:p w:rsidR="007E20F8" w:rsidRPr="000E529B" w:rsidRDefault="007E20F8" w:rsidP="007E20F8">
      <w:pPr>
        <w:tabs>
          <w:tab w:val="left" w:pos="0"/>
        </w:tabs>
        <w:ind w:right="-284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pacing w:val="-3"/>
          <w:sz w:val="22"/>
          <w:szCs w:val="22"/>
          <w:lang w:val="es-ES_tradnl"/>
        </w:rPr>
      </w:pPr>
      <w:r w:rsidRPr="000E529B">
        <w:rPr>
          <w:rFonts w:ascii="Times New Roman" w:hAnsi="Times New Roman"/>
          <w:spacing w:val="-3"/>
          <w:sz w:val="22"/>
          <w:szCs w:val="22"/>
          <w:lang w:val="es-ES_tradnl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  <w:lang w:val="es-ES_tradnl"/>
        </w:rPr>
        <w:tab/>
        <w:t>Si las muestras entregadas presentaran diferencias menores respecto al material cotizado, las mismas deberán ser detalladas en la oferta.</w:t>
      </w:r>
    </w:p>
    <w:p w:rsidR="007E20F8" w:rsidRPr="000E529B" w:rsidRDefault="007E20F8" w:rsidP="007E20F8">
      <w:pPr>
        <w:tabs>
          <w:tab w:val="left" w:pos="426"/>
        </w:tabs>
        <w:ind w:right="-284"/>
        <w:jc w:val="both"/>
        <w:rPr>
          <w:rFonts w:ascii="Times New Roman" w:hAnsi="Times New Roman"/>
          <w:spacing w:val="-3"/>
          <w:sz w:val="22"/>
          <w:szCs w:val="22"/>
          <w:lang w:val="es-ES_tradnl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z w:val="22"/>
          <w:szCs w:val="22"/>
        </w:rPr>
      </w:pPr>
      <w:r w:rsidRPr="000E529B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</w:rPr>
        <w:tab/>
        <w:t>Los oferentes tendrán un plazo máximo de 30 días calendario a partir de la notificación de adjudicación para retirar las muestras de las ofertas que no fueron adjudicadas.</w:t>
      </w:r>
      <w:r w:rsidRPr="000E529B">
        <w:rPr>
          <w:rFonts w:ascii="Times New Roman" w:hAnsi="Times New Roman"/>
          <w:sz w:val="22"/>
          <w:szCs w:val="22"/>
        </w:rPr>
        <w:t xml:space="preserve"> En tanto para las adjudicadas, se computará a partir del día siguiente de la recepción total del suministro.</w:t>
      </w:r>
    </w:p>
    <w:p w:rsidR="007E20F8" w:rsidRPr="000E529B" w:rsidRDefault="007E20F8" w:rsidP="007E20F8">
      <w:pPr>
        <w:tabs>
          <w:tab w:val="left" w:pos="426"/>
        </w:tabs>
        <w:ind w:left="426" w:right="-284" w:hanging="426"/>
        <w:jc w:val="both"/>
        <w:rPr>
          <w:rFonts w:ascii="Times New Roman" w:hAnsi="Times New Roman"/>
          <w:sz w:val="22"/>
          <w:szCs w:val="22"/>
        </w:rPr>
      </w:pPr>
    </w:p>
    <w:p w:rsidR="007E20F8" w:rsidRDefault="007E20F8" w:rsidP="007E20F8">
      <w:pPr>
        <w:pStyle w:val="Prrafoalineadoaizquierda"/>
        <w:suppressAutoHyphens w:val="0"/>
        <w:spacing w:line="276" w:lineRule="auto"/>
        <w:ind w:left="709" w:right="-1" w:hanging="426"/>
        <w:jc w:val="both"/>
        <w:rPr>
          <w:rFonts w:ascii="Times New Roman" w:hAnsi="Times New Roman" w:cs="Times New Roman"/>
          <w:spacing w:val="-3"/>
          <w:sz w:val="22"/>
          <w:szCs w:val="22"/>
          <w:lang w:eastAsia="en-US"/>
        </w:rPr>
      </w:pPr>
      <w:r w:rsidRPr="000E529B">
        <w:rPr>
          <w:rFonts w:ascii="Times New Roman" w:hAnsi="Times New Roman" w:cs="Times New Roman"/>
          <w:sz w:val="22"/>
          <w:szCs w:val="22"/>
        </w:rPr>
        <w:t xml:space="preserve"> </w:t>
      </w:r>
      <w:r w:rsidRPr="000E529B">
        <w:rPr>
          <w:rFonts w:ascii="Times New Roman" w:hAnsi="Times New Roman" w:cs="Times New Roman"/>
          <w:sz w:val="22"/>
          <w:szCs w:val="22"/>
        </w:rPr>
        <w:tab/>
        <w:t>V</w:t>
      </w:r>
      <w:r w:rsidRPr="000E529B">
        <w:rPr>
          <w:rFonts w:ascii="Times New Roman" w:hAnsi="Times New Roman" w:cs="Times New Roman"/>
          <w:spacing w:val="-3"/>
          <w:sz w:val="22"/>
          <w:szCs w:val="22"/>
          <w:lang w:eastAsia="en-US"/>
        </w:rPr>
        <w:t xml:space="preserve">encidos los plazos antes mencionados, se considerará configurado el </w:t>
      </w:r>
      <w:r w:rsidRPr="000E529B">
        <w:rPr>
          <w:rFonts w:ascii="Times New Roman" w:hAnsi="Times New Roman" w:cs="Times New Roman"/>
          <w:spacing w:val="-3"/>
          <w:sz w:val="22"/>
          <w:szCs w:val="22"/>
          <w:lang w:eastAsia="en-US"/>
        </w:rPr>
        <w:tab/>
        <w:t>abandono de las mismas, sin derecho a reclamación alguna.</w:t>
      </w:r>
    </w:p>
    <w:p w:rsidR="008D417B" w:rsidRPr="00B94E40" w:rsidRDefault="008D417B" w:rsidP="008D417B">
      <w:pPr>
        <w:jc w:val="both"/>
        <w:rPr>
          <w:rFonts w:ascii="Times New Roman" w:hAnsi="Times New Roman"/>
          <w:spacing w:val="-2"/>
          <w:sz w:val="22"/>
          <w:szCs w:val="22"/>
        </w:rPr>
      </w:pPr>
    </w:p>
    <w:p w:rsidR="008D417B" w:rsidRPr="00B94E40" w:rsidRDefault="008D417B" w:rsidP="008D417B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8D417B" w:rsidRPr="00B94E40" w:rsidRDefault="008D417B" w:rsidP="008D417B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7E20F8" w:rsidRPr="00B94E40" w:rsidRDefault="002F5B0F" w:rsidP="002F5B0F">
      <w:pPr>
        <w:pStyle w:val="ALEPLIEGOS"/>
        <w:suppressAutoHyphens/>
        <w:autoSpaceDN w:val="0"/>
        <w:spacing w:line="276" w:lineRule="auto"/>
        <w:ind w:left="720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>4-</w:t>
      </w:r>
      <w:r w:rsidR="007E20F8" w:rsidRPr="00B94E40">
        <w:rPr>
          <w:rFonts w:ascii="Times New Roman" w:eastAsia="Calibri" w:hAnsi="Times New Roman"/>
          <w:sz w:val="22"/>
          <w:szCs w:val="22"/>
          <w:lang w:eastAsia="en-US"/>
        </w:rPr>
        <w:t>DE LAS VERIFICACIONES DE ENSAYOS</w:t>
      </w:r>
      <w:r w:rsidR="007E20F8" w:rsidRPr="00B94E40">
        <w:rPr>
          <w:rFonts w:ascii="Times New Roman" w:eastAsia="Calibri" w:hAnsi="Times New Roman"/>
          <w:sz w:val="22"/>
          <w:szCs w:val="22"/>
          <w:lang w:eastAsia="en-US"/>
        </w:rPr>
        <w:tab/>
      </w:r>
    </w:p>
    <w:p w:rsidR="007E20F8" w:rsidRPr="00B94E40" w:rsidRDefault="007E20F8" w:rsidP="007E20F8">
      <w:pPr>
        <w:rPr>
          <w:rFonts w:ascii="Times New Roman" w:hAnsi="Times New Roman"/>
          <w:sz w:val="22"/>
          <w:szCs w:val="22"/>
        </w:rPr>
      </w:pPr>
    </w:p>
    <w:p w:rsidR="007E20F8" w:rsidRPr="00B94E40" w:rsidRDefault="007E20F8" w:rsidP="007E20F8">
      <w:pPr>
        <w:pStyle w:val="Prrafodelista"/>
        <w:tabs>
          <w:tab w:val="left" w:pos="-720"/>
          <w:tab w:val="left" w:pos="0"/>
          <w:tab w:val="left" w:pos="459"/>
          <w:tab w:val="left" w:pos="720"/>
        </w:tabs>
        <w:suppressAutoHyphens/>
        <w:ind w:left="709"/>
        <w:jc w:val="both"/>
        <w:rPr>
          <w:sz w:val="22"/>
          <w:szCs w:val="22"/>
          <w:lang w:val="es-ES"/>
        </w:rPr>
      </w:pPr>
      <w:r w:rsidRPr="00B94E40">
        <w:rPr>
          <w:spacing w:val="-3"/>
          <w:sz w:val="22"/>
          <w:szCs w:val="22"/>
          <w:lang w:val="es-ES"/>
        </w:rPr>
        <w:t xml:space="preserve">El calzado deberá estar certificado </w:t>
      </w:r>
      <w:r>
        <w:rPr>
          <w:rFonts w:eastAsia="Calibri"/>
          <w:sz w:val="22"/>
          <w:szCs w:val="22"/>
          <w:lang w:val="es-ES"/>
        </w:rPr>
        <w:t xml:space="preserve">bajo las </w:t>
      </w:r>
      <w:r w:rsidRPr="002F1485">
        <w:rPr>
          <w:sz w:val="22"/>
          <w:szCs w:val="22"/>
          <w:lang w:val="es-ES"/>
        </w:rPr>
        <w:t>normas UNIT - ISO 2034</w:t>
      </w:r>
      <w:r>
        <w:rPr>
          <w:sz w:val="22"/>
          <w:szCs w:val="22"/>
          <w:lang w:val="es-ES"/>
        </w:rPr>
        <w:t>5</w:t>
      </w:r>
      <w:r w:rsidRPr="002F1485">
        <w:rPr>
          <w:sz w:val="22"/>
          <w:szCs w:val="22"/>
          <w:lang w:val="es-ES"/>
        </w:rPr>
        <w:t>:201</w:t>
      </w:r>
      <w:r>
        <w:rPr>
          <w:sz w:val="22"/>
          <w:szCs w:val="22"/>
          <w:lang w:val="es-ES"/>
        </w:rPr>
        <w:t>1</w:t>
      </w:r>
      <w:r w:rsidRPr="002F1485">
        <w:rPr>
          <w:sz w:val="22"/>
          <w:szCs w:val="22"/>
          <w:lang w:val="es-ES"/>
        </w:rPr>
        <w:t xml:space="preserve"> y UNIT 734:2016</w:t>
      </w:r>
      <w:r>
        <w:rPr>
          <w:sz w:val="22"/>
          <w:szCs w:val="22"/>
          <w:lang w:val="es-ES"/>
        </w:rPr>
        <w:t xml:space="preserve"> </w:t>
      </w:r>
      <w:r w:rsidRPr="00B94E40">
        <w:rPr>
          <w:sz w:val="22"/>
          <w:szCs w:val="22"/>
          <w:lang w:val="es-ES"/>
        </w:rPr>
        <w:t xml:space="preserve">ensayadas </w:t>
      </w:r>
      <w:r w:rsidRPr="00B94E40">
        <w:rPr>
          <w:spacing w:val="-2"/>
          <w:sz w:val="22"/>
          <w:szCs w:val="22"/>
          <w:lang w:val="es-ES" w:eastAsia="es-ES"/>
        </w:rPr>
        <w:t xml:space="preserve">por </w:t>
      </w:r>
      <w:r w:rsidRPr="00B94E40">
        <w:rPr>
          <w:spacing w:val="-2"/>
          <w:sz w:val="22"/>
          <w:szCs w:val="22"/>
          <w:lang w:val="es-ES"/>
        </w:rPr>
        <w:t xml:space="preserve">un </w:t>
      </w:r>
      <w:r w:rsidRPr="00B94E40">
        <w:rPr>
          <w:spacing w:val="-2"/>
          <w:sz w:val="22"/>
          <w:szCs w:val="22"/>
          <w:lang w:val="es-ES" w:eastAsia="es-ES"/>
        </w:rPr>
        <w:t>laboratorio acreditado</w:t>
      </w:r>
      <w:r>
        <w:rPr>
          <w:spacing w:val="-2"/>
          <w:sz w:val="22"/>
          <w:szCs w:val="22"/>
          <w:lang w:val="es-ES" w:eastAsia="es-ES"/>
        </w:rPr>
        <w:t xml:space="preserve"> </w:t>
      </w:r>
      <w:r w:rsidRPr="00287E17">
        <w:rPr>
          <w:b/>
          <w:spacing w:val="-2"/>
          <w:sz w:val="22"/>
          <w:szCs w:val="22"/>
          <w:lang w:val="es-ES" w:eastAsia="es-ES"/>
        </w:rPr>
        <w:t>nacional</w:t>
      </w:r>
      <w:r>
        <w:rPr>
          <w:spacing w:val="-2"/>
          <w:sz w:val="22"/>
          <w:szCs w:val="22"/>
          <w:lang w:val="es-ES" w:eastAsia="es-ES"/>
        </w:rPr>
        <w:t xml:space="preserve"> o </w:t>
      </w:r>
      <w:r>
        <w:rPr>
          <w:b/>
          <w:spacing w:val="-2"/>
          <w:sz w:val="22"/>
          <w:szCs w:val="22"/>
          <w:lang w:val="es-ES" w:eastAsia="es-ES"/>
        </w:rPr>
        <w:t>de la región</w:t>
      </w:r>
      <w:r>
        <w:rPr>
          <w:spacing w:val="-2"/>
          <w:sz w:val="22"/>
          <w:szCs w:val="22"/>
          <w:lang w:val="es-ES" w:eastAsia="es-ES"/>
        </w:rPr>
        <w:t>,</w:t>
      </w:r>
      <w:r w:rsidRPr="00B94E40">
        <w:rPr>
          <w:spacing w:val="-2"/>
          <w:sz w:val="22"/>
          <w:szCs w:val="22"/>
          <w:lang w:val="es-ES"/>
        </w:rPr>
        <w:t xml:space="preserve"> </w:t>
      </w:r>
      <w:r w:rsidRPr="00B94E40">
        <w:rPr>
          <w:sz w:val="22"/>
          <w:szCs w:val="22"/>
          <w:lang w:val="es-ES"/>
        </w:rPr>
        <w:t>de acuerdo a la Norma UNIT – ISO 20344:2011 -</w:t>
      </w:r>
      <w:r w:rsidRPr="00B94E40">
        <w:rPr>
          <w:rFonts w:eastAsia="Calibri"/>
          <w:sz w:val="22"/>
          <w:szCs w:val="22"/>
          <w:lang w:val="es-ES"/>
        </w:rPr>
        <w:t xml:space="preserve"> Equipos de protección personal</w:t>
      </w:r>
      <w:r>
        <w:rPr>
          <w:rFonts w:eastAsia="Calibri"/>
          <w:sz w:val="22"/>
          <w:szCs w:val="22"/>
          <w:lang w:val="es-ES"/>
        </w:rPr>
        <w:t>- Método de ensayo para calzado.</w:t>
      </w: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7E20F8" w:rsidRPr="00B94E40" w:rsidRDefault="002F5B0F" w:rsidP="002F5B0F">
      <w:pPr>
        <w:pStyle w:val="Default"/>
        <w:ind w:left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5-</w:t>
      </w:r>
      <w:r w:rsidR="007E20F8" w:rsidRPr="00B94E40">
        <w:rPr>
          <w:rFonts w:ascii="Times New Roman" w:hAnsi="Times New Roman" w:cs="Times New Roman"/>
          <w:b/>
          <w:bCs/>
          <w:sz w:val="22"/>
          <w:szCs w:val="22"/>
        </w:rPr>
        <w:t>LA OFERTA DEBERÁ INCLUIR:</w:t>
      </w:r>
    </w:p>
    <w:p w:rsidR="007E20F8" w:rsidRPr="00B94E40" w:rsidRDefault="007E20F8" w:rsidP="007E20F8">
      <w:pPr>
        <w:pStyle w:val="Default"/>
        <w:ind w:left="459" w:hanging="425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E20F8" w:rsidRPr="00B94E40" w:rsidRDefault="007E20F8" w:rsidP="007E20F8">
      <w:pPr>
        <w:pStyle w:val="Prrafodelista"/>
        <w:ind w:left="709"/>
        <w:jc w:val="both"/>
        <w:rPr>
          <w:sz w:val="22"/>
          <w:szCs w:val="22"/>
          <w:lang w:val="es-ES"/>
        </w:rPr>
      </w:pPr>
      <w:r w:rsidRPr="00B94E40">
        <w:rPr>
          <w:sz w:val="22"/>
          <w:szCs w:val="22"/>
          <w:lang w:val="es-ES"/>
        </w:rPr>
        <w:t xml:space="preserve">Identificación de marca y modelo del suministro ofertado (en ningún caso serán de aceptación productos sin marca), y toda otra documentación que permita acreditar el cumplimiento de las especificaciones técnicas y de normativa del suministro </w:t>
      </w:r>
      <w:r>
        <w:rPr>
          <w:sz w:val="22"/>
          <w:szCs w:val="22"/>
          <w:lang w:val="es-ES"/>
        </w:rPr>
        <w:t>ofertado</w:t>
      </w:r>
      <w:r w:rsidRPr="00B94E40">
        <w:rPr>
          <w:sz w:val="22"/>
          <w:szCs w:val="22"/>
          <w:lang w:val="es-ES"/>
        </w:rPr>
        <w:t xml:space="preserve">. </w:t>
      </w:r>
    </w:p>
    <w:p w:rsidR="007E20F8" w:rsidRPr="00B94E40" w:rsidRDefault="007E20F8" w:rsidP="007E20F8">
      <w:pPr>
        <w:spacing w:line="276" w:lineRule="auto"/>
        <w:ind w:left="459"/>
        <w:jc w:val="both"/>
        <w:rPr>
          <w:rFonts w:ascii="Times New Roman" w:hAnsi="Times New Roman"/>
          <w:sz w:val="22"/>
          <w:szCs w:val="22"/>
        </w:rPr>
      </w:pPr>
    </w:p>
    <w:p w:rsidR="007E20F8" w:rsidRPr="00B94E40" w:rsidRDefault="007E20F8" w:rsidP="007E20F8">
      <w:pPr>
        <w:pStyle w:val="Prrafodelista"/>
        <w:tabs>
          <w:tab w:val="left" w:pos="-720"/>
          <w:tab w:val="left" w:pos="0"/>
          <w:tab w:val="left" w:pos="709"/>
        </w:tabs>
        <w:suppressAutoHyphens/>
        <w:ind w:left="709"/>
        <w:jc w:val="both"/>
        <w:rPr>
          <w:b/>
          <w:spacing w:val="-2"/>
          <w:sz w:val="22"/>
          <w:szCs w:val="22"/>
          <w:lang w:val="es-ES"/>
        </w:rPr>
      </w:pPr>
      <w:r>
        <w:rPr>
          <w:b/>
          <w:spacing w:val="-2"/>
          <w:sz w:val="22"/>
          <w:szCs w:val="22"/>
          <w:lang w:val="es-ES"/>
        </w:rPr>
        <w:t>E</w:t>
      </w:r>
      <w:r w:rsidRPr="00B94E40">
        <w:rPr>
          <w:b/>
          <w:spacing w:val="-2"/>
          <w:sz w:val="22"/>
          <w:szCs w:val="22"/>
          <w:lang w:val="es-ES"/>
        </w:rPr>
        <w:t>nsayos</w:t>
      </w:r>
      <w:r>
        <w:rPr>
          <w:b/>
          <w:spacing w:val="-2"/>
          <w:sz w:val="22"/>
          <w:szCs w:val="22"/>
          <w:lang w:val="es-ES"/>
        </w:rPr>
        <w:t xml:space="preserve"> realizados de acuerdo al método establecido </w:t>
      </w:r>
      <w:r w:rsidRPr="00B94E40">
        <w:rPr>
          <w:b/>
          <w:spacing w:val="-2"/>
          <w:sz w:val="22"/>
          <w:szCs w:val="22"/>
          <w:lang w:val="es-ES"/>
        </w:rPr>
        <w:t>por las normas UNIT - ISO 20344:2016</w:t>
      </w:r>
      <w:r>
        <w:rPr>
          <w:b/>
          <w:spacing w:val="-2"/>
          <w:sz w:val="22"/>
          <w:szCs w:val="22"/>
          <w:lang w:val="es-ES"/>
        </w:rPr>
        <w:t xml:space="preserve"> </w:t>
      </w:r>
      <w:r w:rsidRPr="00AE0CBB">
        <w:rPr>
          <w:rFonts w:eastAsia="Calibri"/>
          <w:sz w:val="22"/>
          <w:szCs w:val="22"/>
          <w:lang w:val="es-ES"/>
        </w:rPr>
        <w:t xml:space="preserve">y </w:t>
      </w:r>
      <w:r w:rsidRPr="00AE0CBB">
        <w:rPr>
          <w:rFonts w:eastAsia="Calibri"/>
          <w:b/>
          <w:sz w:val="22"/>
          <w:szCs w:val="22"/>
          <w:lang w:val="es-ES"/>
        </w:rPr>
        <w:t>UNIT 734:2016</w:t>
      </w:r>
      <w:r w:rsidRPr="00AE0CBB">
        <w:rPr>
          <w:rFonts w:eastAsia="Calibri"/>
          <w:sz w:val="22"/>
          <w:szCs w:val="22"/>
          <w:lang w:val="es-ES"/>
        </w:rPr>
        <w:t xml:space="preserve"> o equivalente</w:t>
      </w:r>
      <w:r w:rsidRPr="00B94E40">
        <w:rPr>
          <w:spacing w:val="-2"/>
          <w:sz w:val="22"/>
          <w:szCs w:val="22"/>
          <w:lang w:val="es-ES"/>
        </w:rPr>
        <w:t>, al suministro ofertado</w:t>
      </w:r>
      <w:r>
        <w:rPr>
          <w:spacing w:val="-2"/>
          <w:sz w:val="22"/>
          <w:szCs w:val="22"/>
          <w:lang w:val="es-ES"/>
        </w:rPr>
        <w:t>,</w:t>
      </w:r>
      <w:r w:rsidRPr="00B94E40">
        <w:rPr>
          <w:spacing w:val="-2"/>
          <w:sz w:val="22"/>
          <w:szCs w:val="22"/>
          <w:lang w:val="es-ES"/>
        </w:rPr>
        <w:t xml:space="preserve"> por laboratorio acreditado </w:t>
      </w:r>
      <w:r w:rsidRPr="00287E17">
        <w:rPr>
          <w:b/>
          <w:spacing w:val="-2"/>
          <w:sz w:val="22"/>
          <w:szCs w:val="22"/>
          <w:lang w:val="es-ES" w:eastAsia="es-ES"/>
        </w:rPr>
        <w:t>nacional</w:t>
      </w:r>
      <w:r>
        <w:rPr>
          <w:spacing w:val="-2"/>
          <w:sz w:val="22"/>
          <w:szCs w:val="22"/>
          <w:lang w:val="es-ES" w:eastAsia="es-ES"/>
        </w:rPr>
        <w:t xml:space="preserve"> o </w:t>
      </w:r>
      <w:r>
        <w:rPr>
          <w:b/>
          <w:spacing w:val="-2"/>
          <w:sz w:val="22"/>
          <w:szCs w:val="22"/>
          <w:lang w:val="es-ES" w:eastAsia="es-ES"/>
        </w:rPr>
        <w:t>de la región</w:t>
      </w:r>
      <w:r w:rsidRPr="00B94E40">
        <w:rPr>
          <w:spacing w:val="-2"/>
          <w:sz w:val="22"/>
          <w:szCs w:val="22"/>
          <w:lang w:val="es-ES"/>
        </w:rPr>
        <w:t>.</w:t>
      </w:r>
    </w:p>
    <w:p w:rsidR="007E20F8" w:rsidRDefault="007E20F8" w:rsidP="007E20F8">
      <w:pPr>
        <w:pStyle w:val="Prrafodelista"/>
        <w:rPr>
          <w:b/>
          <w:spacing w:val="-2"/>
          <w:sz w:val="22"/>
          <w:szCs w:val="22"/>
          <w:lang w:val="es-ES"/>
        </w:rPr>
      </w:pPr>
    </w:p>
    <w:p w:rsidR="007E20F8" w:rsidRPr="00B94E40" w:rsidRDefault="007E20F8" w:rsidP="007E20F8">
      <w:pPr>
        <w:pStyle w:val="Prrafodelista"/>
        <w:rPr>
          <w:b/>
          <w:spacing w:val="-2"/>
          <w:sz w:val="22"/>
          <w:szCs w:val="22"/>
          <w:lang w:val="es-ES"/>
        </w:rPr>
      </w:pPr>
      <w:r>
        <w:rPr>
          <w:b/>
          <w:spacing w:val="-2"/>
          <w:sz w:val="22"/>
          <w:szCs w:val="22"/>
          <w:lang w:val="es-ES"/>
        </w:rPr>
        <w:t>Certificado emitido por el Organismo Certificador correspondiente, cuyo número, de acuerdo al numeral 2, vendrá marcado en el calzado  a efectos de su trazabilidad.</w:t>
      </w:r>
    </w:p>
    <w:p w:rsidR="007E20F8" w:rsidRPr="00B94E40" w:rsidRDefault="007E20F8" w:rsidP="007E20F8">
      <w:pPr>
        <w:tabs>
          <w:tab w:val="left" w:pos="-720"/>
          <w:tab w:val="left" w:pos="0"/>
          <w:tab w:val="left" w:pos="459"/>
        </w:tabs>
        <w:suppressAutoHyphens/>
        <w:ind w:left="459"/>
        <w:jc w:val="both"/>
        <w:rPr>
          <w:rFonts w:ascii="Times New Roman" w:hAnsi="Times New Roman"/>
          <w:b/>
          <w:spacing w:val="-2"/>
          <w:sz w:val="22"/>
          <w:szCs w:val="22"/>
        </w:rPr>
      </w:pPr>
    </w:p>
    <w:p w:rsidR="008D417B" w:rsidRPr="00B94E40" w:rsidRDefault="008D417B" w:rsidP="008D417B">
      <w:pPr>
        <w:pStyle w:val="Prrafodelista"/>
        <w:rPr>
          <w:b/>
          <w:spacing w:val="-2"/>
          <w:sz w:val="22"/>
          <w:szCs w:val="22"/>
          <w:lang w:val="es-ES"/>
        </w:rPr>
      </w:pPr>
    </w:p>
    <w:p w:rsidR="008D417B" w:rsidRPr="00B94E40" w:rsidRDefault="008D417B" w:rsidP="008D417B">
      <w:pPr>
        <w:tabs>
          <w:tab w:val="left" w:pos="-720"/>
          <w:tab w:val="left" w:pos="0"/>
          <w:tab w:val="left" w:pos="459"/>
        </w:tabs>
        <w:suppressAutoHyphens/>
        <w:ind w:left="459"/>
        <w:jc w:val="both"/>
        <w:rPr>
          <w:rFonts w:ascii="Times New Roman" w:hAnsi="Times New Roman"/>
          <w:b/>
          <w:spacing w:val="-2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Default="008D417B">
      <w:bookmarkStart w:id="7" w:name="_GoBack"/>
      <w:bookmarkEnd w:id="7"/>
    </w:p>
    <w:sectPr w:rsidR="008D417B" w:rsidSect="00455C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1DC7"/>
    <w:multiLevelType w:val="hybridMultilevel"/>
    <w:tmpl w:val="221A9792"/>
    <w:lvl w:ilvl="0" w:tplc="A82C2796">
      <w:start w:val="4"/>
      <w:numFmt w:val="upperLetter"/>
      <w:lvlText w:val="%1-"/>
      <w:lvlJc w:val="left"/>
      <w:pPr>
        <w:ind w:left="720" w:hanging="360"/>
      </w:pPr>
      <w:rPr>
        <w:rFonts w:eastAsia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2375"/>
    <w:multiLevelType w:val="hybridMultilevel"/>
    <w:tmpl w:val="8D2EAC66"/>
    <w:lvl w:ilvl="0" w:tplc="4AC83E96">
      <w:start w:val="1"/>
      <w:numFmt w:val="upperLetter"/>
      <w:lvlText w:val="%1-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C7471"/>
    <w:multiLevelType w:val="hybridMultilevel"/>
    <w:tmpl w:val="CE9CD4E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4686"/>
    <w:multiLevelType w:val="hybridMultilevel"/>
    <w:tmpl w:val="914EC90E"/>
    <w:lvl w:ilvl="0" w:tplc="51DA7D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A1775"/>
    <w:multiLevelType w:val="hybridMultilevel"/>
    <w:tmpl w:val="843A3630"/>
    <w:lvl w:ilvl="0" w:tplc="B0CAC42C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7B"/>
    <w:rsid w:val="000C6CCA"/>
    <w:rsid w:val="001B319B"/>
    <w:rsid w:val="002E0195"/>
    <w:rsid w:val="002F5B0F"/>
    <w:rsid w:val="00350615"/>
    <w:rsid w:val="003E76BF"/>
    <w:rsid w:val="0040382B"/>
    <w:rsid w:val="00455C50"/>
    <w:rsid w:val="0046655F"/>
    <w:rsid w:val="00511C02"/>
    <w:rsid w:val="005E440A"/>
    <w:rsid w:val="00657AD5"/>
    <w:rsid w:val="006817AA"/>
    <w:rsid w:val="006A0899"/>
    <w:rsid w:val="007E20F8"/>
    <w:rsid w:val="008D417B"/>
    <w:rsid w:val="00AA45A6"/>
    <w:rsid w:val="00D55200"/>
    <w:rsid w:val="00DA4E03"/>
    <w:rsid w:val="00E843B4"/>
    <w:rsid w:val="00E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C6676-4A7F-4ABE-BE94-99A7DBDE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17B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D41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1"/>
    <w:basedOn w:val="Normal"/>
    <w:link w:val="PrrafodelistaCar"/>
    <w:uiPriority w:val="34"/>
    <w:qFormat/>
    <w:rsid w:val="008D417B"/>
    <w:pPr>
      <w:spacing w:line="276" w:lineRule="auto"/>
      <w:ind w:left="720"/>
      <w:contextualSpacing/>
    </w:pPr>
    <w:rPr>
      <w:rFonts w:ascii="Times New Roman" w:hAnsi="Times New Roman"/>
      <w:spacing w:val="0"/>
      <w:lang w:val="en-US" w:eastAsia="en-US"/>
    </w:rPr>
  </w:style>
  <w:style w:type="character" w:customStyle="1" w:styleId="PrrafodelistaCar">
    <w:name w:val="Párrafo de lista Car"/>
    <w:aliases w:val="TITULO 1 Car"/>
    <w:link w:val="Prrafodelista"/>
    <w:uiPriority w:val="34"/>
    <w:rsid w:val="008D417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8D417B"/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1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17B"/>
    <w:rPr>
      <w:rFonts w:ascii="Tahoma" w:eastAsia="Times New Roman" w:hAnsi="Tahoma" w:cs="Tahoma"/>
      <w:spacing w:val="-5"/>
      <w:sz w:val="16"/>
      <w:szCs w:val="16"/>
      <w:lang w:eastAsia="es-ES"/>
    </w:rPr>
  </w:style>
  <w:style w:type="paragraph" w:styleId="Textodebloque">
    <w:name w:val="Block Text"/>
    <w:basedOn w:val="Normal"/>
    <w:rsid w:val="008D417B"/>
    <w:pPr>
      <w:tabs>
        <w:tab w:val="left" w:pos="612"/>
      </w:tabs>
      <w:suppressAutoHyphens/>
      <w:ind w:left="1152" w:right="-72" w:hanging="540"/>
      <w:jc w:val="both"/>
    </w:pPr>
    <w:rPr>
      <w:rFonts w:ascii="Times New Roman" w:hAnsi="Times New Roman"/>
      <w:spacing w:val="0"/>
      <w:sz w:val="24"/>
      <w:szCs w:val="24"/>
      <w:lang w:val="es-MX" w:eastAsia="en-US"/>
    </w:rPr>
  </w:style>
  <w:style w:type="paragraph" w:customStyle="1" w:styleId="ALEPLIEGOS">
    <w:name w:val="ALE PLIEGOS"/>
    <w:basedOn w:val="Ttulo1"/>
    <w:qFormat/>
    <w:rsid w:val="008D417B"/>
    <w:pPr>
      <w:keepLines w:val="0"/>
      <w:spacing w:before="0"/>
    </w:pPr>
    <w:rPr>
      <w:rFonts w:ascii="Arial" w:eastAsia="Times New Roman" w:hAnsi="Arial" w:cs="Times New Roman"/>
      <w:bCs w:val="0"/>
      <w:color w:val="auto"/>
      <w:spacing w:val="0"/>
      <w:sz w:val="24"/>
      <w:szCs w:val="20"/>
    </w:rPr>
  </w:style>
  <w:style w:type="paragraph" w:customStyle="1" w:styleId="Prrafoalineadoaizquierda">
    <w:name w:val="* Párrafo alineado a izquierda"/>
    <w:uiPriority w:val="99"/>
    <w:rsid w:val="008D417B"/>
    <w:pPr>
      <w:widowControl w:val="0"/>
      <w:suppressAutoHyphens/>
      <w:autoSpaceDE w:val="0"/>
      <w:autoSpaceDN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es-ES"/>
    </w:rPr>
  </w:style>
  <w:style w:type="paragraph" w:customStyle="1" w:styleId="Default">
    <w:name w:val="Default"/>
    <w:rsid w:val="008D417B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AGonzalez</dc:creator>
  <cp:keywords/>
  <dc:description/>
  <cp:lastModifiedBy>Gabriela Nieves</cp:lastModifiedBy>
  <cp:revision>2</cp:revision>
  <dcterms:created xsi:type="dcterms:W3CDTF">2019-12-13T22:02:00Z</dcterms:created>
  <dcterms:modified xsi:type="dcterms:W3CDTF">2019-12-13T22:02:00Z</dcterms:modified>
</cp:coreProperties>
</file>